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DCB" w:rsidRDefault="00FB3E21" w:rsidP="00CF6E4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№7</w:t>
      </w:r>
      <w:bookmarkStart w:id="0" w:name="_GoBack"/>
      <w:bookmarkEnd w:id="0"/>
    </w:p>
    <w:p w:rsidR="00CF6E4D" w:rsidRDefault="00CF6E4D" w:rsidP="00CF6E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</w:t>
      </w:r>
    </w:p>
    <w:p w:rsidR="00CF6E4D" w:rsidRDefault="00CF6E4D" w:rsidP="00CF6E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ОЦЕНКИ РЕЗУЛЬТАТИВНОСТИ ДЕЯТЕЛЬНОСТИ</w:t>
      </w:r>
    </w:p>
    <w:p w:rsidR="00CF6E4D" w:rsidRDefault="00CF6E4D" w:rsidP="00CF6E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АМБУЛАТОРНО-ПОЛИКЛИНИЧЕСКИХ ПОДРАЗДЕЛЕНИЙ,</w:t>
      </w:r>
    </w:p>
    <w:p w:rsidR="00CF6E4D" w:rsidRDefault="00CF6E4D" w:rsidP="00CF6E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ОКАЗЫВАЮЩИХ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МЕДИЦИНСКУЮ ПОМОЩЬ ПРИКРЕПЛЕННОМУ НАСЕЛЕНИЮ</w:t>
      </w:r>
    </w:p>
    <w:p w:rsidR="00CF6E4D" w:rsidRDefault="00CF6E4D" w:rsidP="00CF6E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1985"/>
        <w:gridCol w:w="3685"/>
        <w:gridCol w:w="2977"/>
        <w:gridCol w:w="1843"/>
      </w:tblGrid>
      <w:tr w:rsidR="00CF6E4D" w:rsidTr="004F28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оценки деятельности АПП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оценки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показателя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показателя</w:t>
            </w:r>
          </w:p>
        </w:tc>
      </w:tr>
      <w:tr w:rsidR="00CF6E4D" w:rsidTr="004F28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F6E4D" w:rsidTr="004F28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плановых объемов МП по посещениям, установленным Комиссией по разработке ТПОМС для амбулаторно-поликлинических подразделений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Ежеквартально, нарастающим итогом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Нарастающим итогом:</w:t>
            </w:r>
          </w:p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посещений (по данным ИАС ТФОМС) / плановый объем АПП, установленный Комиссией на квартал x 100%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95% от плана на квартал (полугодие, 9 месяцев, 1 год)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</w:tr>
      <w:tr w:rsidR="00CF6E4D" w:rsidTr="004F28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диспансерных посещений в общей структуре посещений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диспансерных посещений / общее количество посещений x 100%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3% от всех посещений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</w:tr>
      <w:tr w:rsidR="00CF6E4D" w:rsidTr="004F28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профилактических посещений, оплачиваемых в составе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подушевого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финансирования на прикрепившихся лиц, за исключением разовых посещений по поводу заболевания, в общей структуре посещений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профилактических посещений / общее количество посещений x 100%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- не менее 5% от всех посещений;</w:t>
            </w:r>
          </w:p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взрослые - не менее 1% от всех посещений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35%</w:t>
            </w:r>
          </w:p>
        </w:tc>
      </w:tr>
      <w:tr w:rsidR="00CF6E4D" w:rsidTr="004F28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застрахованных граждан на медицинскую организацию, доступность и качество медицинской помощи, взимание денежных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гр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аждан за медицинскую помощь в рамках территориальной программы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жалоб застрахованных граждан на медицинскую организацию, доступность и качество медицинской помощи, взимание денежных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гр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аждан за медицинскую помощь в рамках территориальной программы, признанных обоснованными в текущем квартале / 10000 прикрепленного 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обоснованных жалоб 0 - 5%;</w:t>
            </w:r>
          </w:p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обоснованных жалоб на 10000 прикрепленного населения 0 - 0,25 - 2,5%;</w:t>
            </w:r>
          </w:p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обоснованных жалоб на 10000 прикрепленного населения более 0,25 - 0%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4D" w:rsidRDefault="00CF6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</w:tbl>
    <w:p w:rsidR="007B4E1B" w:rsidRDefault="007B4E1B"/>
    <w:sectPr w:rsidR="007B4E1B" w:rsidSect="004F2878">
      <w:pgSz w:w="16838" w:h="11906" w:orient="landscape" w:code="9"/>
      <w:pgMar w:top="340" w:right="567" w:bottom="340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E4D"/>
    <w:rsid w:val="003B2DCB"/>
    <w:rsid w:val="004F2878"/>
    <w:rsid w:val="00601660"/>
    <w:rsid w:val="007B4E1B"/>
    <w:rsid w:val="00CF6E4D"/>
    <w:rsid w:val="00ED217F"/>
    <w:rsid w:val="00F574FC"/>
    <w:rsid w:val="00FB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7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4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7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4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Полугарова Ольга Леонидовна</dc:creator>
  <cp:lastModifiedBy>Полугарова Ольга Леонидовна</cp:lastModifiedBy>
  <cp:revision>4</cp:revision>
  <cp:lastPrinted>2017-11-30T02:43:00Z</cp:lastPrinted>
  <dcterms:created xsi:type="dcterms:W3CDTF">2017-11-23T08:13:00Z</dcterms:created>
  <dcterms:modified xsi:type="dcterms:W3CDTF">2017-12-04T03:47:00Z</dcterms:modified>
</cp:coreProperties>
</file>